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027"/>
      </w:tblGrid>
      <w:tr w:rsidR="00163755" w:rsidRPr="00587D7C" w14:paraId="56C0287C" w14:textId="77777777" w:rsidTr="00D308D9">
        <w:tc>
          <w:tcPr>
            <w:tcW w:w="4027" w:type="dxa"/>
          </w:tcPr>
          <w:p w14:paraId="28172B0A" w14:textId="77777777" w:rsidR="00163755" w:rsidRPr="00587D7C" w:rsidRDefault="00C222A7" w:rsidP="00D308D9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="00B64ACB">
              <w:rPr>
                <w:color w:val="000000"/>
                <w:sz w:val="24"/>
                <w:szCs w:val="24"/>
              </w:rPr>
              <w:t>6</w:t>
            </w:r>
          </w:p>
          <w:p w14:paraId="1BDAE49E" w14:textId="77777777" w:rsidR="00163755" w:rsidRPr="00587D7C" w:rsidRDefault="00163755" w:rsidP="00D308D9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587D7C">
              <w:rPr>
                <w:color w:val="000000"/>
                <w:sz w:val="24"/>
                <w:szCs w:val="24"/>
              </w:rPr>
              <w:t xml:space="preserve">к приказу Финансового управления администрации муниципального образования </w:t>
            </w:r>
          </w:p>
          <w:p w14:paraId="37814DE7" w14:textId="77777777" w:rsidR="00DC7D83" w:rsidRDefault="00163755" w:rsidP="00D308D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587D7C">
              <w:rPr>
                <w:color w:val="000000"/>
                <w:sz w:val="24"/>
                <w:szCs w:val="24"/>
              </w:rPr>
              <w:t xml:space="preserve">Каневской </w:t>
            </w:r>
            <w:r w:rsidR="00DC7D83">
              <w:rPr>
                <w:color w:val="000000"/>
                <w:sz w:val="24"/>
                <w:szCs w:val="24"/>
              </w:rPr>
              <w:t xml:space="preserve">муниципальный </w:t>
            </w:r>
            <w:r w:rsidRPr="00587D7C">
              <w:rPr>
                <w:color w:val="000000"/>
                <w:sz w:val="24"/>
                <w:szCs w:val="24"/>
              </w:rPr>
              <w:t>район</w:t>
            </w:r>
          </w:p>
          <w:p w14:paraId="76965BD9" w14:textId="77777777" w:rsidR="00163755" w:rsidRPr="00587D7C" w:rsidRDefault="00DC7D83" w:rsidP="00D308D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Краснодарского края</w:t>
            </w:r>
            <w:r w:rsidR="00163755" w:rsidRPr="00587D7C">
              <w:rPr>
                <w:color w:val="000000"/>
                <w:sz w:val="24"/>
                <w:szCs w:val="24"/>
              </w:rPr>
              <w:t xml:space="preserve">  </w:t>
            </w:r>
          </w:p>
          <w:p w14:paraId="014E983C" w14:textId="77777777" w:rsidR="00B65674" w:rsidRDefault="00163755" w:rsidP="00D308D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587D7C">
              <w:rPr>
                <w:color w:val="000000"/>
                <w:sz w:val="24"/>
                <w:szCs w:val="24"/>
              </w:rPr>
              <w:t>№</w:t>
            </w:r>
            <w:r w:rsidR="00B65674">
              <w:rPr>
                <w:color w:val="000000"/>
                <w:sz w:val="24"/>
                <w:szCs w:val="24"/>
              </w:rPr>
              <w:t>1</w:t>
            </w:r>
            <w:r w:rsidR="00DC7D83">
              <w:rPr>
                <w:color w:val="000000"/>
                <w:sz w:val="24"/>
                <w:szCs w:val="24"/>
              </w:rPr>
              <w:t>34</w:t>
            </w:r>
            <w:r w:rsidR="00B65674">
              <w:rPr>
                <w:color w:val="000000"/>
                <w:sz w:val="24"/>
                <w:szCs w:val="24"/>
              </w:rPr>
              <w:t xml:space="preserve"> </w:t>
            </w:r>
            <w:r w:rsidRPr="00587D7C">
              <w:rPr>
                <w:color w:val="000000"/>
                <w:sz w:val="24"/>
                <w:szCs w:val="24"/>
              </w:rPr>
              <w:t>от</w:t>
            </w:r>
            <w:r w:rsidR="00B65674">
              <w:rPr>
                <w:color w:val="000000"/>
                <w:sz w:val="24"/>
                <w:szCs w:val="24"/>
              </w:rPr>
              <w:t xml:space="preserve"> </w:t>
            </w:r>
            <w:r w:rsidR="00DC7D83">
              <w:rPr>
                <w:color w:val="000000"/>
                <w:sz w:val="24"/>
                <w:szCs w:val="24"/>
              </w:rPr>
              <w:t>12</w:t>
            </w:r>
            <w:r w:rsidR="00B65674">
              <w:rPr>
                <w:color w:val="000000"/>
                <w:sz w:val="24"/>
                <w:szCs w:val="24"/>
              </w:rPr>
              <w:t>.12.202</w:t>
            </w:r>
            <w:r w:rsidR="00DC7D83">
              <w:rPr>
                <w:color w:val="000000"/>
                <w:sz w:val="24"/>
                <w:szCs w:val="24"/>
              </w:rPr>
              <w:t>5</w:t>
            </w:r>
          </w:p>
          <w:p w14:paraId="3F32E7C6" w14:textId="77777777" w:rsidR="00163755" w:rsidRPr="00587D7C" w:rsidRDefault="00163755" w:rsidP="00D308D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  <w:r w:rsidRPr="00587D7C">
              <w:rPr>
                <w:color w:val="000000"/>
                <w:sz w:val="24"/>
                <w:szCs w:val="24"/>
              </w:rPr>
              <w:t xml:space="preserve">                              </w:t>
            </w:r>
          </w:p>
          <w:p w14:paraId="1EF276B1" w14:textId="77777777" w:rsidR="00163755" w:rsidRPr="00587D7C" w:rsidRDefault="00163755" w:rsidP="00D308D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4DE0221" w14:textId="77777777" w:rsidR="00163755" w:rsidRPr="00C05269" w:rsidRDefault="00163755" w:rsidP="0016375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40460BC" w14:textId="77777777" w:rsidR="00E1646F" w:rsidRPr="00587D7C" w:rsidRDefault="00214327" w:rsidP="000F260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color w:val="000000"/>
          <w:sz w:val="24"/>
          <w:szCs w:val="24"/>
        </w:rPr>
      </w:pPr>
      <w:r w:rsidRPr="00587D7C">
        <w:rPr>
          <w:b/>
          <w:bCs/>
          <w:color w:val="000000"/>
          <w:sz w:val="24"/>
          <w:szCs w:val="24"/>
        </w:rPr>
        <w:t>Порядок определения срока службы хозяйственного инвентаря</w:t>
      </w:r>
    </w:p>
    <w:p w14:paraId="670007B4" w14:textId="77777777" w:rsidR="00E1646F" w:rsidRPr="00587D7C" w:rsidRDefault="00214327" w:rsidP="000F260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 </w:t>
      </w:r>
    </w:p>
    <w:p w14:paraId="07346487" w14:textId="77777777" w:rsidR="00E1646F" w:rsidRPr="00587D7C" w:rsidRDefault="00214327" w:rsidP="000F260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 </w:t>
      </w:r>
    </w:p>
    <w:p w14:paraId="0001443F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1. </w:t>
      </w:r>
      <w:r w:rsidR="00386B68" w:rsidRPr="00587D7C">
        <w:rPr>
          <w:color w:val="000000"/>
          <w:sz w:val="24"/>
          <w:szCs w:val="24"/>
        </w:rPr>
        <w:t>К хозяйственному и производственному инвентарю, который включается в состав основных средств, относятся</w:t>
      </w:r>
      <w:r w:rsidRPr="00587D7C">
        <w:rPr>
          <w:color w:val="000000"/>
          <w:sz w:val="24"/>
          <w:szCs w:val="24"/>
        </w:rPr>
        <w:t>:</w:t>
      </w:r>
    </w:p>
    <w:p w14:paraId="4BA3D703" w14:textId="77777777" w:rsidR="00A4675B" w:rsidRPr="00587D7C" w:rsidRDefault="000F260E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bCs/>
          <w:iCs/>
          <w:color w:val="000000"/>
          <w:sz w:val="24"/>
          <w:szCs w:val="24"/>
        </w:rPr>
        <w:t xml:space="preserve">- </w:t>
      </w:r>
      <w:r w:rsidR="00A4675B" w:rsidRPr="00587D7C">
        <w:rPr>
          <w:color w:val="000000"/>
          <w:sz w:val="24"/>
          <w:szCs w:val="24"/>
        </w:rPr>
        <w:t>офисная мебель и предметы интерьера: столы, стулья, стеллажи, полки, зеркала и др.;</w:t>
      </w:r>
    </w:p>
    <w:p w14:paraId="677C7BC9" w14:textId="77777777" w:rsidR="00A4675B" w:rsidRPr="00587D7C" w:rsidRDefault="00A4675B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- осветительные, бытовые и прочие приборы: светильники, весы, часы и др.;</w:t>
      </w:r>
    </w:p>
    <w:p w14:paraId="2DA5B2B9" w14:textId="77777777" w:rsidR="00A4675B" w:rsidRPr="00587D7C" w:rsidRDefault="00A4675B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- средства пожаротушения: огнетушители перезаряжаемые, пожарные шкафы;</w:t>
      </w:r>
    </w:p>
    <w:p w14:paraId="48C641D7" w14:textId="77777777" w:rsidR="008E28BB" w:rsidRPr="00587D7C" w:rsidRDefault="00A4675B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- канцелярские принадлежности с электрическим приводом</w:t>
      </w:r>
      <w:r w:rsidR="00D245BA">
        <w:rPr>
          <w:color w:val="000000"/>
          <w:sz w:val="24"/>
          <w:szCs w:val="24"/>
        </w:rPr>
        <w:t>;</w:t>
      </w:r>
    </w:p>
    <w:p w14:paraId="78D8BEC0" w14:textId="77777777" w:rsidR="00E1646F" w:rsidRPr="00587D7C" w:rsidRDefault="000F260E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-  </w:t>
      </w:r>
      <w:r w:rsidR="00214327" w:rsidRPr="00587D7C">
        <w:rPr>
          <w:color w:val="000000"/>
          <w:sz w:val="24"/>
          <w:szCs w:val="24"/>
        </w:rPr>
        <w:t>кулеры</w:t>
      </w:r>
      <w:r w:rsidR="00CF08D5" w:rsidRPr="00587D7C">
        <w:rPr>
          <w:color w:val="000000"/>
          <w:sz w:val="24"/>
          <w:szCs w:val="24"/>
        </w:rPr>
        <w:t>.</w:t>
      </w:r>
    </w:p>
    <w:p w14:paraId="2E1AD04D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 2. Хозяйственный инвентарь учитывается в составе основных средств </w:t>
      </w:r>
      <w:r w:rsidR="00357ECB" w:rsidRPr="00587D7C">
        <w:rPr>
          <w:color w:val="000000"/>
          <w:sz w:val="24"/>
          <w:szCs w:val="24"/>
        </w:rPr>
        <w:t xml:space="preserve"> </w:t>
      </w:r>
      <w:r w:rsidRPr="00587D7C">
        <w:rPr>
          <w:color w:val="000000"/>
          <w:sz w:val="24"/>
          <w:szCs w:val="24"/>
        </w:rPr>
        <w:t>при выполнении следующих условий:</w:t>
      </w:r>
    </w:p>
    <w:p w14:paraId="55B5D9E3" w14:textId="77777777" w:rsidR="00E1646F" w:rsidRPr="00587D7C" w:rsidRDefault="000F260E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 - </w:t>
      </w:r>
      <w:r w:rsidR="00214327" w:rsidRPr="00587D7C">
        <w:rPr>
          <w:color w:val="000000"/>
          <w:sz w:val="24"/>
          <w:szCs w:val="24"/>
        </w:rPr>
        <w:t>срок полезного использования – свыше 12 месяцев;</w:t>
      </w:r>
    </w:p>
    <w:p w14:paraId="3C74B0FB" w14:textId="77777777" w:rsidR="00E1646F" w:rsidRPr="00587D7C" w:rsidRDefault="000F260E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 - </w:t>
      </w:r>
      <w:r w:rsidR="00214327" w:rsidRPr="00587D7C">
        <w:rPr>
          <w:color w:val="000000"/>
          <w:sz w:val="24"/>
          <w:szCs w:val="24"/>
        </w:rPr>
        <w:t>инвентарь будет использоваться в процессе деятельно</w:t>
      </w:r>
      <w:r w:rsidR="00C569AD" w:rsidRPr="00587D7C">
        <w:rPr>
          <w:color w:val="000000"/>
          <w:sz w:val="24"/>
          <w:szCs w:val="24"/>
        </w:rPr>
        <w:t xml:space="preserve">сти </w:t>
      </w:r>
      <w:r w:rsidRPr="00587D7C">
        <w:rPr>
          <w:color w:val="000000"/>
          <w:sz w:val="24"/>
          <w:szCs w:val="24"/>
        </w:rPr>
        <w:t>финансового управления</w:t>
      </w:r>
      <w:r w:rsidR="00C569AD" w:rsidRPr="00587D7C">
        <w:rPr>
          <w:color w:val="000000"/>
          <w:sz w:val="24"/>
          <w:szCs w:val="24"/>
        </w:rPr>
        <w:t xml:space="preserve"> (при выполнении </w:t>
      </w:r>
      <w:r w:rsidR="00E63FE8" w:rsidRPr="00587D7C">
        <w:rPr>
          <w:color w:val="000000"/>
          <w:sz w:val="24"/>
          <w:szCs w:val="24"/>
        </w:rPr>
        <w:t>работ (оказании услуг), выполнении</w:t>
      </w:r>
      <w:r w:rsidR="00214327" w:rsidRPr="00587D7C">
        <w:rPr>
          <w:color w:val="000000"/>
          <w:sz w:val="24"/>
          <w:szCs w:val="24"/>
        </w:rPr>
        <w:t xml:space="preserve"> государстве</w:t>
      </w:r>
      <w:r w:rsidR="00C569AD" w:rsidRPr="00587D7C">
        <w:rPr>
          <w:color w:val="000000"/>
          <w:sz w:val="24"/>
          <w:szCs w:val="24"/>
        </w:rPr>
        <w:t xml:space="preserve">нных полномочий (функций), для </w:t>
      </w:r>
      <w:r w:rsidR="00214327" w:rsidRPr="00587D7C">
        <w:rPr>
          <w:color w:val="000000"/>
          <w:sz w:val="24"/>
          <w:szCs w:val="24"/>
        </w:rPr>
        <w:t>управленческих нужд).</w:t>
      </w:r>
    </w:p>
    <w:p w14:paraId="63B66D04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Инвентарь со сроком полезного использования 12 месяцев или меньше учитывается в составе </w:t>
      </w:r>
      <w:r w:rsidR="000F260E" w:rsidRPr="00587D7C">
        <w:rPr>
          <w:color w:val="000000"/>
          <w:sz w:val="24"/>
          <w:szCs w:val="24"/>
        </w:rPr>
        <w:t xml:space="preserve"> </w:t>
      </w:r>
      <w:r w:rsidR="00386B68" w:rsidRPr="00587D7C">
        <w:rPr>
          <w:color w:val="000000"/>
          <w:sz w:val="24"/>
          <w:szCs w:val="24"/>
        </w:rPr>
        <w:t xml:space="preserve">материальных запасов: </w:t>
      </w:r>
    </w:p>
    <w:p w14:paraId="68811881" w14:textId="77777777" w:rsidR="00386B68" w:rsidRPr="00587D7C" w:rsidRDefault="00386B68" w:rsidP="00C222A7">
      <w:pPr>
        <w:pStyle w:val="HTML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электротовары: удлинители, тройники электрические, переходники электрические и др.;</w:t>
      </w:r>
    </w:p>
    <w:p w14:paraId="3B95F5D7" w14:textId="77777777" w:rsidR="00386B68" w:rsidRPr="00587D7C" w:rsidRDefault="00386B68" w:rsidP="00C222A7">
      <w:pPr>
        <w:pStyle w:val="HTML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канцелярские принадлежности (кроме тех, что указаны в п. 1 настоящего перечня), фоторамки, фотоальбомы;</w:t>
      </w:r>
    </w:p>
    <w:p w14:paraId="0304FEF1" w14:textId="77777777" w:rsidR="00386B68" w:rsidRPr="00587D7C" w:rsidRDefault="00386B68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огнетушитель, плакаты с информацией о пожарной безопасности.</w:t>
      </w:r>
    </w:p>
    <w:p w14:paraId="71B5221D" w14:textId="77777777" w:rsidR="000F260E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 3. Срок службы хозяйственного инвентаря определяет </w:t>
      </w:r>
      <w:r w:rsidR="008E28BB" w:rsidRPr="00587D7C">
        <w:rPr>
          <w:color w:val="000000"/>
          <w:sz w:val="24"/>
          <w:szCs w:val="24"/>
        </w:rPr>
        <w:t>инве</w:t>
      </w:r>
      <w:r w:rsidR="0096028C" w:rsidRPr="00587D7C">
        <w:rPr>
          <w:color w:val="000000"/>
          <w:sz w:val="24"/>
          <w:szCs w:val="24"/>
        </w:rPr>
        <w:t>н</w:t>
      </w:r>
      <w:r w:rsidR="008E28BB" w:rsidRPr="00587D7C">
        <w:rPr>
          <w:color w:val="000000"/>
          <w:sz w:val="24"/>
          <w:szCs w:val="24"/>
        </w:rPr>
        <w:t xml:space="preserve">таризационная </w:t>
      </w:r>
      <w:r w:rsidR="0095287A" w:rsidRPr="00587D7C">
        <w:rPr>
          <w:color w:val="000000"/>
          <w:sz w:val="24"/>
          <w:szCs w:val="24"/>
        </w:rPr>
        <w:t>комиссия</w:t>
      </w:r>
      <w:r w:rsidRPr="00587D7C">
        <w:rPr>
          <w:color w:val="000000"/>
          <w:sz w:val="24"/>
          <w:szCs w:val="24"/>
        </w:rPr>
        <w:t>, состав которой утвержд</w:t>
      </w:r>
      <w:r w:rsidR="008E28BB" w:rsidRPr="00587D7C">
        <w:rPr>
          <w:color w:val="000000"/>
          <w:sz w:val="24"/>
          <w:szCs w:val="24"/>
        </w:rPr>
        <w:t xml:space="preserve">ается  </w:t>
      </w:r>
      <w:r w:rsidR="00B73FF7" w:rsidRPr="00587D7C">
        <w:rPr>
          <w:color w:val="000000"/>
          <w:sz w:val="24"/>
          <w:szCs w:val="24"/>
        </w:rPr>
        <w:t>приказом  руководителя.</w:t>
      </w:r>
      <w:r w:rsidRPr="00587D7C">
        <w:rPr>
          <w:color w:val="000000"/>
          <w:sz w:val="24"/>
          <w:szCs w:val="24"/>
        </w:rPr>
        <w:t xml:space="preserve"> </w:t>
      </w:r>
    </w:p>
    <w:p w14:paraId="4CEAA614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 4. Решение о сроке службы хозяйственного инвентаря комиссия определяет:</w:t>
      </w:r>
    </w:p>
    <w:p w14:paraId="60F21B44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1) в соответствии с Классификацией, утвержденной постановлением Правительства РФ от 1 января 2002 г. № 1;</w:t>
      </w:r>
    </w:p>
    <w:p w14:paraId="430CDCEA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2) в соответствии с рекомендациями, содержащимися в документах производителя, входящих в комплектацию объекта имущества;</w:t>
      </w:r>
    </w:p>
    <w:p w14:paraId="5F83D559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3) для тех видов имущества, которые не указаны в амортизационных группах (или отсутствуют рекомендации производителя), срок полезного использования устанавливается с учетом:</w:t>
      </w:r>
    </w:p>
    <w:p w14:paraId="5F9C9717" w14:textId="77777777" w:rsidR="00E1646F" w:rsidRPr="00587D7C" w:rsidRDefault="006C31BE" w:rsidP="00C222A7">
      <w:pPr>
        <w:pStyle w:val="HTML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- </w:t>
      </w:r>
      <w:r w:rsidR="00214327" w:rsidRPr="00587D7C">
        <w:rPr>
          <w:color w:val="000000"/>
          <w:sz w:val="24"/>
          <w:szCs w:val="24"/>
        </w:rPr>
        <w:t>ожидаемого срока использования этого объекта в соответствии с ожидаемой производительностью или мощностью;</w:t>
      </w:r>
    </w:p>
    <w:p w14:paraId="155D2C71" w14:textId="77777777" w:rsidR="00E1646F" w:rsidRPr="00587D7C" w:rsidRDefault="006C31BE" w:rsidP="00C222A7">
      <w:pPr>
        <w:pStyle w:val="HTML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- </w:t>
      </w:r>
      <w:r w:rsidR="00214327" w:rsidRPr="00587D7C">
        <w:rPr>
          <w:color w:val="000000"/>
          <w:sz w:val="24"/>
          <w:szCs w:val="24"/>
        </w:rPr>
        <w:t>ожидаемого физического износа, зависящего от режима эксплуатации, естественных условий и влияния агрессивной среды, системы проведения ремонта;</w:t>
      </w:r>
    </w:p>
    <w:p w14:paraId="327EB1C9" w14:textId="77777777" w:rsidR="00E1646F" w:rsidRPr="00587D7C" w:rsidRDefault="006C31BE" w:rsidP="00C222A7">
      <w:pPr>
        <w:pStyle w:val="HTML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 xml:space="preserve">- </w:t>
      </w:r>
      <w:r w:rsidR="00214327" w:rsidRPr="00587D7C">
        <w:rPr>
          <w:color w:val="000000"/>
          <w:sz w:val="24"/>
          <w:szCs w:val="24"/>
        </w:rPr>
        <w:t>нормативно-правовых и других ограничений использования этого объекта;</w:t>
      </w:r>
    </w:p>
    <w:p w14:paraId="4177317A" w14:textId="77777777" w:rsidR="00E1646F" w:rsidRPr="00587D7C" w:rsidRDefault="006C31BE" w:rsidP="00C222A7">
      <w:pPr>
        <w:pStyle w:val="HTML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lastRenderedPageBreak/>
        <w:t xml:space="preserve">- </w:t>
      </w:r>
      <w:r w:rsidR="00214327" w:rsidRPr="00587D7C">
        <w:rPr>
          <w:color w:val="000000"/>
          <w:sz w:val="24"/>
          <w:szCs w:val="24"/>
        </w:rPr>
        <w:t>гарантийного срока использования объекта;</w:t>
      </w:r>
    </w:p>
    <w:p w14:paraId="14B1FDC6" w14:textId="77777777" w:rsidR="00E1646F" w:rsidRPr="00587D7C" w:rsidRDefault="00214327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587D7C">
        <w:rPr>
          <w:color w:val="000000"/>
          <w:sz w:val="24"/>
          <w:szCs w:val="24"/>
        </w:rPr>
        <w:t>4) для инвентаря, полученного безвозмездно от других учреждений, государственных (муниципальных) организаций, – с учетом сроков фактической эксплуатации и ранее начисленной суммы амортизации.</w:t>
      </w:r>
    </w:p>
    <w:p w14:paraId="0B61505A" w14:textId="77777777" w:rsidR="00E1646F" w:rsidRPr="00587D7C" w:rsidRDefault="00E1646F" w:rsidP="00C222A7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</w:p>
    <w:p w14:paraId="2F5441BF" w14:textId="77777777" w:rsidR="00163755" w:rsidRPr="00587D7C" w:rsidRDefault="00163755" w:rsidP="00C222A7">
      <w:pPr>
        <w:pStyle w:val="a5"/>
        <w:tabs>
          <w:tab w:val="left" w:pos="426"/>
          <w:tab w:val="left" w:pos="5860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14:paraId="4E6B06F1" w14:textId="77777777" w:rsidR="00163755" w:rsidRPr="00587D7C" w:rsidRDefault="00163755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587D7C">
        <w:rPr>
          <w:sz w:val="24"/>
          <w:szCs w:val="24"/>
        </w:rPr>
        <w:t xml:space="preserve">Начальник отдела учета и отчетности  </w:t>
      </w:r>
      <w:r w:rsidR="00C222A7">
        <w:rPr>
          <w:sz w:val="24"/>
          <w:szCs w:val="24"/>
        </w:rPr>
        <w:t xml:space="preserve">финансового </w:t>
      </w:r>
      <w:r w:rsidRPr="00587D7C">
        <w:rPr>
          <w:sz w:val="24"/>
          <w:szCs w:val="24"/>
        </w:rPr>
        <w:t xml:space="preserve">  </w:t>
      </w:r>
      <w:r w:rsidR="00587D7C">
        <w:rPr>
          <w:sz w:val="24"/>
          <w:szCs w:val="24"/>
        </w:rPr>
        <w:t xml:space="preserve">                              </w:t>
      </w:r>
      <w:r w:rsidRPr="00587D7C">
        <w:rPr>
          <w:sz w:val="24"/>
          <w:szCs w:val="24"/>
        </w:rPr>
        <w:t xml:space="preserve">       </w:t>
      </w:r>
    </w:p>
    <w:p w14:paraId="7AF61B1F" w14:textId="77777777" w:rsidR="00C222A7" w:rsidRDefault="00163755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587D7C">
        <w:rPr>
          <w:sz w:val="24"/>
          <w:szCs w:val="24"/>
        </w:rPr>
        <w:t xml:space="preserve">управления администрации муниципального </w:t>
      </w:r>
    </w:p>
    <w:p w14:paraId="4E7B70B8" w14:textId="77777777" w:rsidR="00D245BA" w:rsidRDefault="00163755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587D7C">
        <w:rPr>
          <w:sz w:val="24"/>
          <w:szCs w:val="24"/>
        </w:rPr>
        <w:t xml:space="preserve">образования Каневской </w:t>
      </w:r>
      <w:r w:rsidR="00D245BA">
        <w:rPr>
          <w:sz w:val="24"/>
          <w:szCs w:val="24"/>
        </w:rPr>
        <w:t xml:space="preserve">муниципальный </w:t>
      </w:r>
      <w:r w:rsidRPr="00587D7C">
        <w:rPr>
          <w:sz w:val="24"/>
          <w:szCs w:val="24"/>
        </w:rPr>
        <w:t>район</w:t>
      </w:r>
    </w:p>
    <w:p w14:paraId="70A01171" w14:textId="77777777" w:rsidR="00163755" w:rsidRPr="00587D7C" w:rsidRDefault="00D245BA" w:rsidP="00C222A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Краснодарского края                  </w:t>
      </w:r>
      <w:r w:rsidR="00C222A7">
        <w:rPr>
          <w:sz w:val="24"/>
          <w:szCs w:val="24"/>
        </w:rPr>
        <w:t xml:space="preserve">                                                                           </w:t>
      </w:r>
      <w:r w:rsidR="00C222A7" w:rsidRPr="00587D7C">
        <w:rPr>
          <w:sz w:val="24"/>
          <w:szCs w:val="24"/>
        </w:rPr>
        <w:t>Н.В. Воронцова</w:t>
      </w:r>
    </w:p>
    <w:p w14:paraId="47CA0AA5" w14:textId="77777777" w:rsidR="00E1646F" w:rsidRPr="00587D7C" w:rsidRDefault="00E1646F" w:rsidP="000F260E">
      <w:pPr>
        <w:pStyle w:val="a5"/>
        <w:jc w:val="both"/>
        <w:rPr>
          <w:sz w:val="24"/>
          <w:szCs w:val="24"/>
        </w:rPr>
      </w:pPr>
    </w:p>
    <w:p w14:paraId="2D0739AE" w14:textId="77777777" w:rsidR="00214327" w:rsidRPr="000F260E" w:rsidRDefault="00214327" w:rsidP="000F260E">
      <w:pPr>
        <w:pStyle w:val="a5"/>
        <w:jc w:val="both"/>
        <w:rPr>
          <w:sz w:val="28"/>
          <w:szCs w:val="28"/>
        </w:rPr>
      </w:pPr>
    </w:p>
    <w:sectPr w:rsidR="00214327" w:rsidRPr="000F260E" w:rsidSect="00163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30F51" w14:textId="77777777" w:rsidR="005C2AB4" w:rsidRDefault="005C2AB4" w:rsidP="00F562B7">
      <w:r>
        <w:separator/>
      </w:r>
    </w:p>
  </w:endnote>
  <w:endnote w:type="continuationSeparator" w:id="0">
    <w:p w14:paraId="1F1C3E72" w14:textId="77777777" w:rsidR="005C2AB4" w:rsidRDefault="005C2AB4" w:rsidP="00F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0F0FA" w14:textId="77777777" w:rsidR="00DC7D83" w:rsidRDefault="00DC7D8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FB16D" w14:textId="77777777" w:rsidR="00DC7D83" w:rsidRDefault="00DC7D8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A7793" w14:textId="77777777" w:rsidR="00DC7D83" w:rsidRDefault="00DC7D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5437E" w14:textId="77777777" w:rsidR="005C2AB4" w:rsidRDefault="005C2AB4" w:rsidP="00F562B7">
      <w:r>
        <w:separator/>
      </w:r>
    </w:p>
  </w:footnote>
  <w:footnote w:type="continuationSeparator" w:id="0">
    <w:p w14:paraId="66FE1ABE" w14:textId="77777777" w:rsidR="005C2AB4" w:rsidRDefault="005C2AB4" w:rsidP="00F56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88088" w14:textId="77777777" w:rsidR="00DC7D83" w:rsidRDefault="00DC7D8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B6576" w14:textId="77777777" w:rsidR="00DC7D83" w:rsidRDefault="00DC7D8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41D91" w14:textId="77777777" w:rsidR="00DC7D83" w:rsidRDefault="00DC7D8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2B7"/>
    <w:rsid w:val="000620DD"/>
    <w:rsid w:val="000B0278"/>
    <w:rsid w:val="000F260E"/>
    <w:rsid w:val="00123611"/>
    <w:rsid w:val="00151B92"/>
    <w:rsid w:val="00154BC7"/>
    <w:rsid w:val="00160CA9"/>
    <w:rsid w:val="00163755"/>
    <w:rsid w:val="001865B4"/>
    <w:rsid w:val="001C1E50"/>
    <w:rsid w:val="001D5E67"/>
    <w:rsid w:val="002028F9"/>
    <w:rsid w:val="00214327"/>
    <w:rsid w:val="00235575"/>
    <w:rsid w:val="0028015C"/>
    <w:rsid w:val="002E647E"/>
    <w:rsid w:val="00300159"/>
    <w:rsid w:val="00357ECB"/>
    <w:rsid w:val="00386B68"/>
    <w:rsid w:val="003D24D2"/>
    <w:rsid w:val="003E3D80"/>
    <w:rsid w:val="004038EA"/>
    <w:rsid w:val="00440896"/>
    <w:rsid w:val="00452959"/>
    <w:rsid w:val="00455974"/>
    <w:rsid w:val="0047240E"/>
    <w:rsid w:val="0047575E"/>
    <w:rsid w:val="0048421A"/>
    <w:rsid w:val="004C5F27"/>
    <w:rsid w:val="00500806"/>
    <w:rsid w:val="00551413"/>
    <w:rsid w:val="00556975"/>
    <w:rsid w:val="00587D7C"/>
    <w:rsid w:val="005A74A3"/>
    <w:rsid w:val="005B50F7"/>
    <w:rsid w:val="005C2AB4"/>
    <w:rsid w:val="00636381"/>
    <w:rsid w:val="00695438"/>
    <w:rsid w:val="006B66D4"/>
    <w:rsid w:val="006C31BE"/>
    <w:rsid w:val="006D0805"/>
    <w:rsid w:val="006D5122"/>
    <w:rsid w:val="0071620D"/>
    <w:rsid w:val="00751B1A"/>
    <w:rsid w:val="007B7BE8"/>
    <w:rsid w:val="007D7015"/>
    <w:rsid w:val="008256F3"/>
    <w:rsid w:val="008B0F0E"/>
    <w:rsid w:val="008B20BA"/>
    <w:rsid w:val="008E28BB"/>
    <w:rsid w:val="008E654C"/>
    <w:rsid w:val="00932B5A"/>
    <w:rsid w:val="0095287A"/>
    <w:rsid w:val="00952BC4"/>
    <w:rsid w:val="0096028C"/>
    <w:rsid w:val="009D3594"/>
    <w:rsid w:val="00A05C75"/>
    <w:rsid w:val="00A4529A"/>
    <w:rsid w:val="00A4675B"/>
    <w:rsid w:val="00A51FDE"/>
    <w:rsid w:val="00A82A1A"/>
    <w:rsid w:val="00A9212E"/>
    <w:rsid w:val="00A961BF"/>
    <w:rsid w:val="00AD1F61"/>
    <w:rsid w:val="00AD75BB"/>
    <w:rsid w:val="00B02DAA"/>
    <w:rsid w:val="00B46BA0"/>
    <w:rsid w:val="00B64ACB"/>
    <w:rsid w:val="00B65674"/>
    <w:rsid w:val="00B731F6"/>
    <w:rsid w:val="00B73EDA"/>
    <w:rsid w:val="00B73FF7"/>
    <w:rsid w:val="00B774D7"/>
    <w:rsid w:val="00BA3F2B"/>
    <w:rsid w:val="00BB1444"/>
    <w:rsid w:val="00BC7EF6"/>
    <w:rsid w:val="00BF63C8"/>
    <w:rsid w:val="00C05269"/>
    <w:rsid w:val="00C200FC"/>
    <w:rsid w:val="00C222A7"/>
    <w:rsid w:val="00C462D9"/>
    <w:rsid w:val="00C569AD"/>
    <w:rsid w:val="00C829EF"/>
    <w:rsid w:val="00CC44C9"/>
    <w:rsid w:val="00CD5CFB"/>
    <w:rsid w:val="00CE107A"/>
    <w:rsid w:val="00CF08D5"/>
    <w:rsid w:val="00D21A1D"/>
    <w:rsid w:val="00D245BA"/>
    <w:rsid w:val="00D25526"/>
    <w:rsid w:val="00D308D9"/>
    <w:rsid w:val="00D63D60"/>
    <w:rsid w:val="00D753A2"/>
    <w:rsid w:val="00D77AD9"/>
    <w:rsid w:val="00DA0FF4"/>
    <w:rsid w:val="00DC7D83"/>
    <w:rsid w:val="00DD0D31"/>
    <w:rsid w:val="00DD1585"/>
    <w:rsid w:val="00E1646F"/>
    <w:rsid w:val="00E560CD"/>
    <w:rsid w:val="00E63FE8"/>
    <w:rsid w:val="00E7783F"/>
    <w:rsid w:val="00E91E0D"/>
    <w:rsid w:val="00EA657B"/>
    <w:rsid w:val="00ED336F"/>
    <w:rsid w:val="00F11D14"/>
    <w:rsid w:val="00F30265"/>
    <w:rsid w:val="00F36519"/>
    <w:rsid w:val="00F52FF7"/>
    <w:rsid w:val="00F562B7"/>
    <w:rsid w:val="00F7789E"/>
    <w:rsid w:val="00FA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8E15D"/>
  <w15:docId w15:val="{02FE7E1A-A60B-4538-A970-1A5B8F6EF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1646F"/>
    <w:rPr>
      <w:color w:val="FF9900"/>
    </w:rPr>
  </w:style>
  <w:style w:type="character" w:customStyle="1" w:styleId="small">
    <w:name w:val="small"/>
    <w:basedOn w:val="a0"/>
    <w:rsid w:val="00E1646F"/>
    <w:rPr>
      <w:sz w:val="16"/>
      <w:szCs w:val="16"/>
    </w:rPr>
  </w:style>
  <w:style w:type="character" w:customStyle="1" w:styleId="fill">
    <w:name w:val="fill"/>
    <w:basedOn w:val="a0"/>
    <w:rsid w:val="00E1646F"/>
    <w:rPr>
      <w:b/>
      <w:bCs/>
      <w:i/>
      <w:iCs/>
      <w:color w:val="FF0000"/>
    </w:rPr>
  </w:style>
  <w:style w:type="character" w:customStyle="1" w:styleId="maggd">
    <w:name w:val="maggd"/>
    <w:basedOn w:val="a0"/>
    <w:rsid w:val="00E1646F"/>
    <w:rPr>
      <w:color w:val="006400"/>
    </w:rPr>
  </w:style>
  <w:style w:type="character" w:customStyle="1" w:styleId="magusn">
    <w:name w:val="magusn"/>
    <w:basedOn w:val="a0"/>
    <w:rsid w:val="00E1646F"/>
    <w:rPr>
      <w:color w:val="006666"/>
    </w:rPr>
  </w:style>
  <w:style w:type="character" w:customStyle="1" w:styleId="enp">
    <w:name w:val="enp"/>
    <w:basedOn w:val="a0"/>
    <w:rsid w:val="00E1646F"/>
    <w:rPr>
      <w:color w:val="3C7828"/>
    </w:rPr>
  </w:style>
  <w:style w:type="character" w:customStyle="1" w:styleId="kdkss">
    <w:name w:val="kdkss"/>
    <w:basedOn w:val="a0"/>
    <w:rsid w:val="00E1646F"/>
    <w:rPr>
      <w:color w:val="BE780A"/>
    </w:rPr>
  </w:style>
  <w:style w:type="character" w:customStyle="1" w:styleId="actel">
    <w:name w:val="actel"/>
    <w:basedOn w:val="a0"/>
    <w:rsid w:val="00E1646F"/>
    <w:rPr>
      <w:color w:val="E36C0A"/>
    </w:rPr>
  </w:style>
  <w:style w:type="paragraph" w:styleId="a6">
    <w:name w:val="header"/>
    <w:basedOn w:val="a"/>
    <w:link w:val="a7"/>
    <w:uiPriority w:val="99"/>
    <w:unhideWhenUsed/>
    <w:rsid w:val="00F562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62B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f1">
    <w:name w:val="Table Grid"/>
    <w:basedOn w:val="a1"/>
    <w:uiPriority w:val="59"/>
    <w:rsid w:val="00163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A467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2592</Characters>
  <Application>Microsoft Office Word</Application>
  <DocSecurity>0</DocSecurity>
  <PresentationFormat>cjg_g7</PresentationFormat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>Reanimator Extreme Edition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Ольга Михайловна</dc:creator>
  <dc:description>Подготовлено на базе материалов БСС «Система Главбух»</dc:description>
  <cp:lastModifiedBy>Татьяна Тимченко</cp:lastModifiedBy>
  <cp:revision>2</cp:revision>
  <cp:lastPrinted>2024-12-27T10:47:00Z</cp:lastPrinted>
  <dcterms:created xsi:type="dcterms:W3CDTF">2026-03-04T13:31:00Z</dcterms:created>
  <dcterms:modified xsi:type="dcterms:W3CDTF">2026-03-04T13:31:00Z</dcterms:modified>
</cp:coreProperties>
</file>